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276" w:lineRule="auto"/>
        <w:jc w:val="left"/>
        <w:rPr>
          <w:b w:val="1"/>
          <w:color w:val="000000"/>
          <w:sz w:val="36"/>
          <w:szCs w:val="36"/>
        </w:rPr>
      </w:pPr>
      <w:bookmarkStart w:colFirst="0" w:colLast="0" w:name="_heading=h.lnxbz9" w:id="0"/>
      <w:bookmarkEnd w:id="0"/>
      <w:r w:rsidDel="00000000" w:rsidR="00000000" w:rsidRPr="00000000">
        <w:rPr>
          <w:b w:val="1"/>
          <w:color w:val="000000"/>
          <w:sz w:val="36"/>
          <w:szCs w:val="36"/>
          <w:rtl w:val="0"/>
        </w:rPr>
        <w:t xml:space="preserve">Schedule 23 (Guarantee) - </w:t>
      </w:r>
      <w:r w:rsidDel="00000000" w:rsidR="00000000" w:rsidRPr="00000000">
        <w:rPr>
          <w:b w:val="1"/>
          <w:sz w:val="36"/>
          <w:szCs w:val="36"/>
          <w:rtl w:val="0"/>
        </w:rPr>
        <w:t xml:space="preserve">Not Used</w:t>
      </w:r>
      <w:r w:rsidDel="00000000" w:rsidR="00000000" w:rsidRPr="00000000">
        <w:rPr>
          <w:rtl w:val="0"/>
        </w:rPr>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spacing w:before="120" w:lineRule="auto"/>
        <w:ind w:left="360" w:hanging="360"/>
        <w:jc w:val="left"/>
        <w:rPr>
          <w:b w:val="1"/>
          <w:color w:val="000000"/>
          <w:sz w:val="24"/>
          <w:szCs w:val="24"/>
        </w:rPr>
      </w:pPr>
      <w:bookmarkStart w:colFirst="0" w:colLast="0" w:name="_heading=h.3dy6vkm" w:id="1"/>
      <w:bookmarkEnd w:id="1"/>
      <w:r w:rsidDel="00000000" w:rsidR="00000000" w:rsidRPr="00000000">
        <w:rPr>
          <w:b w:val="1"/>
          <w:color w:val="000000"/>
          <w:sz w:val="24"/>
          <w:szCs w:val="24"/>
          <w:rtl w:val="0"/>
        </w:rPr>
        <w:t xml:space="preserve">Definitions</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tabs>
          <w:tab w:val="left" w:leader="none" w:pos="426"/>
        </w:tabs>
        <w:spacing w:after="120" w:before="120" w:lineRule="auto"/>
        <w:ind w:left="426" w:firstLine="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Schedule 1 (Definitions):</w:t>
      </w:r>
    </w:p>
    <w:tbl>
      <w:tblPr>
        <w:tblStyle w:val="Table1"/>
        <w:tblW w:w="7516.0" w:type="dxa"/>
        <w:jc w:val="left"/>
        <w:tblInd w:w="60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60"/>
        <w:gridCol w:w="4856"/>
        <w:tblGridChange w:id="0">
          <w:tblGrid>
            <w:gridCol w:w="2660"/>
            <w:gridCol w:w="4856"/>
          </w:tblGrid>
        </w:tblGridChange>
      </w:tblGrid>
      <w:tr>
        <w:trPr>
          <w:cantSplit w:val="0"/>
          <w:trHeight w:val="20" w:hRule="atLeast"/>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709"/>
              </w:tabs>
              <w:spacing w:after="120" w:before="120" w:lineRule="auto"/>
              <w:rPr>
                <w:b w:val="1"/>
                <w:color w:val="000000"/>
                <w:sz w:val="24"/>
                <w:szCs w:val="24"/>
              </w:rPr>
            </w:pPr>
            <w:r w:rsidDel="00000000" w:rsidR="00000000" w:rsidRPr="00000000">
              <w:rPr>
                <w:b w:val="1"/>
                <w:color w:val="000000"/>
                <w:sz w:val="24"/>
                <w:szCs w:val="24"/>
                <w:rtl w:val="0"/>
              </w:rPr>
              <w:t xml:space="preserve">"Guarantee"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s>
              <w:spacing w:after="120" w:before="120" w:lineRule="auto"/>
              <w:rPr>
                <w:color w:val="000000"/>
                <w:sz w:val="24"/>
                <w:szCs w:val="24"/>
              </w:rPr>
            </w:pPr>
            <w:r w:rsidDel="00000000" w:rsidR="00000000" w:rsidRPr="00000000">
              <w:rPr>
                <w:color w:val="000000"/>
                <w:sz w:val="24"/>
                <w:szCs w:val="24"/>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b w:val="1"/>
                <w:color w:val="000000"/>
                <w:sz w:val="24"/>
                <w:szCs w:val="24"/>
              </w:rPr>
            </w:pPr>
            <w:r w:rsidDel="00000000" w:rsidR="00000000" w:rsidRPr="00000000">
              <w:rPr>
                <w:b w:val="1"/>
                <w:color w:val="000000"/>
                <w:sz w:val="24"/>
                <w:szCs w:val="24"/>
                <w:rtl w:val="0"/>
              </w:rPr>
              <w:t xml:space="preserve">"Guarantor"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color w:val="000000"/>
                <w:sz w:val="24"/>
                <w:szCs w:val="24"/>
              </w:rPr>
            </w:pPr>
            <w:r w:rsidDel="00000000" w:rsidR="00000000" w:rsidRPr="00000000">
              <w:rPr>
                <w:color w:val="000000"/>
                <w:sz w:val="24"/>
                <w:szCs w:val="24"/>
                <w:rtl w:val="0"/>
              </w:rPr>
              <w:t xml:space="preserve">the person acceptable to a Buyer to give a Guarantee.</w:t>
            </w:r>
          </w:p>
        </w:tc>
      </w:tr>
    </w:tbl>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bookmarkStart w:colFirst="0" w:colLast="0" w:name="_heading=h.gjdgxs" w:id="2"/>
      <w:bookmarkEnd w:id="2"/>
      <w:r w:rsidDel="00000000" w:rsidR="00000000" w:rsidRPr="00000000">
        <w:rPr>
          <w:b w:val="1"/>
          <w:color w:val="000000"/>
          <w:sz w:val="24"/>
          <w:szCs w:val="24"/>
          <w:rtl w:val="0"/>
        </w:rPr>
        <w:t xml:space="preserve">Guarantee</w:t>
      </w:r>
      <w:r w:rsidDel="00000000" w:rsidR="00000000" w:rsidRPr="00000000">
        <w:rPr>
          <w:rtl w:val="0"/>
        </w:rPr>
      </w:r>
    </w:p>
    <w:p w:rsidR="00000000" w:rsidDel="00000000" w:rsidP="00000000" w:rsidRDefault="00000000" w:rsidRPr="00000000" w14:paraId="0000000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30j0zll" w:id="3"/>
      <w:bookmarkEnd w:id="3"/>
      <w:r w:rsidDel="00000000" w:rsidR="00000000" w:rsidRPr="00000000">
        <w:rPr>
          <w:color w:val="000000"/>
          <w:sz w:val="24"/>
          <w:szCs w:val="24"/>
          <w:rtl w:val="0"/>
        </w:rPr>
        <w:t xml:space="preserve">Where a Buyer has notified the Supplier that the award of this Contract by the Buyer shall be conditional upon receipt of a valid Guarantee, then, on or prior to the execution of this Contract, as a condition for the award of this Contract, the Supplier shall deliver to the Buyer: </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an executed Guarantee from a Guarantor; and</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0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Where a Buyer has procured a Guarantee from the Supplier under Paragraph 2.1 above, the Buyer may terminate this Contract for </w:t>
      </w:r>
      <w:r w:rsidDel="00000000" w:rsidR="00000000" w:rsidRPr="00000000">
        <w:rPr>
          <w:rtl w:val="0"/>
        </w:rPr>
        <w:t xml:space="preserve">M</w:t>
      </w:r>
      <w:r w:rsidDel="00000000" w:rsidR="00000000" w:rsidRPr="00000000">
        <w:rPr>
          <w:color w:val="000000"/>
          <w:sz w:val="24"/>
          <w:szCs w:val="24"/>
          <w:rtl w:val="0"/>
        </w:rPr>
        <w:t xml:space="preserve">aterial Default where:</w:t>
      </w:r>
    </w:p>
    <w:p w:rsidR="00000000" w:rsidDel="00000000" w:rsidP="00000000" w:rsidRDefault="00000000" w:rsidRPr="00000000" w14:paraId="0000000D">
      <w:pPr>
        <w:numPr>
          <w:ilvl w:val="2"/>
          <w:numId w:val="2"/>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the Guarantor withdraws the Guarantee for any reason whatsoever; </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the Guarantor is in breach or anticipatory breach of the Guarantee; </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an Insolvency Event occurs in respect of the Guarantor; </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the Guarantee becomes invalid or unenforceable for any reason whatsoever; or</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the Supplier fails to provide the documentation required by Paragraph ‎2.1 by the date so specified by the Buyer;</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and in each case the Guarantee (as applicable) is not replaced by an alternative guarantee agreement acceptable to the Buyer,</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Rule="auto"/>
        <w:ind w:left="1454" w:hanging="547"/>
        <w:jc w:val="left"/>
        <w:rPr>
          <w:color w:val="000000"/>
          <w:sz w:val="24"/>
          <w:szCs w:val="24"/>
        </w:rPr>
      </w:pPr>
      <w:r w:rsidDel="00000000" w:rsidR="00000000" w:rsidRPr="00000000">
        <w:rPr>
          <w:color w:val="000000"/>
          <w:sz w:val="24"/>
          <w:szCs w:val="24"/>
          <w:rtl w:val="0"/>
        </w:rPr>
        <w:t xml:space="preserve">and the consequences of termination set out in Clause 14.5.1 shall apply.</w:t>
      </w:r>
    </w:p>
    <w:p w:rsidR="00000000" w:rsidDel="00000000" w:rsidP="00000000" w:rsidRDefault="00000000" w:rsidRPr="00000000" w14:paraId="00000014">
      <w:pPr>
        <w:spacing w:after="200" w:line="276" w:lineRule="auto"/>
        <w:jc w:val="left"/>
        <w:rPr>
          <w:b w:val="1"/>
          <w:smallCaps w:val="1"/>
          <w:sz w:val="24"/>
          <w:szCs w:val="24"/>
        </w:rPr>
      </w:pPr>
      <w:r w:rsidDel="00000000" w:rsidR="00000000" w:rsidRPr="00000000">
        <w:br w:type="page"/>
      </w:r>
      <w:r w:rsidDel="00000000" w:rsidR="00000000" w:rsidRPr="00000000">
        <w:rPr>
          <w:rtl w:val="0"/>
        </w:rPr>
      </w:r>
    </w:p>
    <w:bookmarkStart w:colFirst="0" w:colLast="0" w:name="bookmark=id.35nkun2" w:id="4"/>
    <w:bookmarkEnd w:id="4"/>
    <w:p w:rsidR="00000000" w:rsidDel="00000000" w:rsidP="00000000" w:rsidRDefault="00000000" w:rsidRPr="00000000" w14:paraId="00000015">
      <w:pPr>
        <w:spacing w:after="200" w:line="276" w:lineRule="auto"/>
        <w:jc w:val="left"/>
        <w:rPr>
          <w:b w:val="1"/>
          <w:color w:val="000000"/>
          <w:sz w:val="36"/>
          <w:szCs w:val="36"/>
        </w:rPr>
      </w:pPr>
      <w:r w:rsidDel="00000000" w:rsidR="00000000" w:rsidRPr="00000000">
        <w:rPr>
          <w:b w:val="1"/>
          <w:color w:val="000000"/>
          <w:sz w:val="36"/>
          <w:szCs w:val="36"/>
          <w:rtl w:val="0"/>
        </w:rPr>
        <w:t xml:space="preserve">Annex 1 – Form of Guarantee</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3402"/>
        </w:tabs>
        <w:spacing w:after="220" w:lineRule="auto"/>
        <w:rPr>
          <w:b w:val="1"/>
          <w:i w:val="1"/>
          <w:color w:val="000000"/>
          <w:sz w:val="24"/>
          <w:szCs w:val="24"/>
        </w:rPr>
      </w:pPr>
      <w:r w:rsidDel="00000000" w:rsidR="00000000" w:rsidRPr="00000000">
        <w:rPr>
          <w:b w:val="1"/>
          <w:i w:val="1"/>
          <w:color w:val="000000"/>
          <w:sz w:val="24"/>
          <w:szCs w:val="24"/>
          <w:rtl w:val="0"/>
        </w:rPr>
        <w:t xml:space="preserve">[Guidance Note: this is a draft form of guarantee which can be used to procure a Guarantee, but it will need to be amended to reflect the Beneficiary’s requirements.]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sz w:val="24"/>
          <w:szCs w:val="24"/>
        </w:rPr>
      </w:pPr>
      <w:r w:rsidDel="00000000" w:rsidR="00000000" w:rsidRPr="00000000">
        <w:rPr>
          <w:b w:val="1"/>
          <w:smallCaps w:val="1"/>
          <w:color w:val="000000"/>
          <w:sz w:val="24"/>
          <w:szCs w:val="24"/>
          <w:rtl w:val="0"/>
        </w:rPr>
        <w:t xml:space="preserve">[Insert </w:t>
      </w:r>
      <w:r w:rsidDel="00000000" w:rsidR="00000000" w:rsidRPr="00000000">
        <w:rPr>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sz w:val="24"/>
          <w:szCs w:val="24"/>
        </w:rPr>
      </w:pPr>
      <w:r w:rsidDel="00000000" w:rsidR="00000000" w:rsidRPr="00000000">
        <w:rPr>
          <w:b w:val="1"/>
          <w:smallCaps w:val="1"/>
          <w:color w:val="000000"/>
          <w:sz w:val="24"/>
          <w:szCs w:val="24"/>
          <w:rtl w:val="0"/>
        </w:rPr>
        <w:t xml:space="preserve">- and -</w:t>
      </w:r>
    </w:p>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sz w:val="24"/>
          <w:szCs w:val="24"/>
        </w:rPr>
      </w:pPr>
      <w:r w:rsidDel="00000000" w:rsidR="00000000" w:rsidRPr="00000000">
        <w:rPr>
          <w:b w:val="1"/>
          <w:smallCaps w:val="1"/>
          <w:color w:val="000000"/>
          <w:sz w:val="24"/>
          <w:szCs w:val="24"/>
          <w:rtl w:val="0"/>
        </w:rPr>
        <w:t xml:space="preserve">[Insert </w:t>
      </w:r>
      <w:r w:rsidDel="00000000" w:rsidR="00000000" w:rsidRPr="00000000">
        <w:rPr>
          <w:smallCaps w:val="1"/>
          <w:color w:val="000000"/>
          <w:sz w:val="24"/>
          <w:szCs w:val="24"/>
          <w:rtl w:val="0"/>
        </w:rPr>
        <w:t xml:space="preserve">name of the Beneficiary</w:t>
      </w:r>
      <w:r w:rsidDel="00000000" w:rsidR="00000000" w:rsidRPr="00000000">
        <w:rPr>
          <w:b w:val="1"/>
          <w:smallCaps w:val="1"/>
          <w:color w:val="000000"/>
          <w:sz w:val="24"/>
          <w:szCs w:val="24"/>
          <w:rtl w:val="0"/>
        </w:rPr>
        <w:t xml:space="preserve">]</w:t>
      </w:r>
    </w:p>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sz w:val="24"/>
          <w:szCs w:val="24"/>
        </w:rPr>
      </w:pPr>
      <w:r w:rsidDel="00000000" w:rsidR="00000000" w:rsidRPr="00000000">
        <w:rPr>
          <w:rtl w:val="0"/>
        </w:rPr>
      </w:r>
    </w:p>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spacing w:before="240" w:lineRule="auto"/>
        <w:ind w:firstLine="426"/>
        <w:jc w:val="center"/>
        <w:rPr>
          <w:b w:val="1"/>
          <w:smallCaps w:val="1"/>
          <w:color w:val="000000"/>
          <w:sz w:val="24"/>
          <w:szCs w:val="24"/>
        </w:rPr>
      </w:pPr>
      <w:r w:rsidDel="00000000" w:rsidR="00000000" w:rsidRPr="00000000">
        <w:rPr>
          <w:b w:val="1"/>
          <w:smallCaps w:val="1"/>
          <w:color w:val="000000"/>
          <w:sz w:val="24"/>
          <w:szCs w:val="24"/>
          <w:rtl w:val="0"/>
        </w:rPr>
        <w:t xml:space="preserve">DEED OF GUARANTEE</w:t>
      </w:r>
    </w:p>
    <w:p w:rsidR="00000000" w:rsidDel="00000000" w:rsidP="00000000" w:rsidRDefault="00000000" w:rsidRPr="00000000" w14:paraId="0000001C">
      <w:pPr>
        <w:spacing w:after="0" w:lineRule="auto"/>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120" w:before="240" w:lineRule="auto"/>
        <w:ind w:left="142" w:hanging="142"/>
        <w:jc w:val="center"/>
        <w:rPr>
          <w:b w:val="1"/>
          <w:color w:val="000000"/>
          <w:sz w:val="24"/>
          <w:szCs w:val="24"/>
        </w:rPr>
      </w:pPr>
      <w:r w:rsidDel="00000000" w:rsidR="00000000" w:rsidRPr="00000000">
        <w:rPr>
          <w:b w:val="1"/>
          <w:color w:val="000000"/>
          <w:sz w:val="24"/>
          <w:szCs w:val="24"/>
          <w:rtl w:val="0"/>
        </w:rPr>
        <w:t xml:space="preserve">DEED OF GUARANTEE</w:t>
      </w:r>
    </w:p>
    <w:p w:rsidR="00000000" w:rsidDel="00000000" w:rsidP="00000000" w:rsidRDefault="00000000" w:rsidRPr="00000000" w14:paraId="0000001E">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sz w:val="24"/>
          <w:szCs w:val="24"/>
        </w:rPr>
      </w:pPr>
      <w:r w:rsidDel="00000000" w:rsidR="00000000" w:rsidRPr="00000000">
        <w:rPr>
          <w:b w:val="1"/>
          <w:sz w:val="24"/>
          <w:szCs w:val="24"/>
          <w:rtl w:val="0"/>
        </w:rPr>
        <w:t xml:space="preserve">THIS DEED OF GUARANTEE</w:t>
      </w:r>
      <w:r w:rsidDel="00000000" w:rsidR="00000000" w:rsidRPr="00000000">
        <w:rPr>
          <w:sz w:val="24"/>
          <w:szCs w:val="24"/>
          <w:rtl w:val="0"/>
        </w:rPr>
        <w:t xml:space="preserve"> is made the               day of                   20[  ]</w:t>
      </w:r>
    </w:p>
    <w:p w:rsidR="00000000" w:rsidDel="00000000" w:rsidP="00000000" w:rsidRDefault="00000000" w:rsidRPr="00000000" w14:paraId="0000001F">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sz w:val="24"/>
          <w:szCs w:val="24"/>
        </w:rPr>
      </w:pPr>
      <w:r w:rsidDel="00000000" w:rsidR="00000000" w:rsidRPr="00000000">
        <w:rPr>
          <w:b w:val="1"/>
          <w:sz w:val="24"/>
          <w:szCs w:val="24"/>
          <w:rtl w:val="0"/>
        </w:rPr>
        <w:t xml:space="preserve">PROVIDED BY</w:t>
      </w:r>
      <w:r w:rsidDel="00000000" w:rsidR="00000000" w:rsidRPr="00000000">
        <w:rPr>
          <w:sz w:val="24"/>
          <w:szCs w:val="24"/>
          <w:rtl w:val="0"/>
        </w:rPr>
        <w:t xml:space="preserve">:</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jc w:val="left"/>
        <w:rPr>
          <w:color w:val="000000"/>
          <w:sz w:val="24"/>
          <w:szCs w:val="24"/>
        </w:rPr>
      </w:pP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the name of the Guarantor] [a company incorporated in England and Wales] with number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company no.] whose registered office is at</w:t>
      </w:r>
      <w:r w:rsidDel="00000000" w:rsidR="00000000" w:rsidRPr="00000000">
        <w:rPr>
          <w:b w:val="1"/>
          <w:color w:val="000000"/>
          <w:sz w:val="24"/>
          <w:szCs w:val="24"/>
          <w:rtl w:val="0"/>
        </w:rPr>
        <w:t xml:space="preserve"> [insert </w:t>
      </w:r>
      <w:r w:rsidDel="00000000" w:rsidR="00000000" w:rsidRPr="00000000">
        <w:rPr>
          <w:color w:val="000000"/>
          <w:sz w:val="24"/>
          <w:szCs w:val="24"/>
          <w:rtl w:val="0"/>
        </w:rPr>
        <w:t xml:space="preserve">details of the</w:t>
      </w:r>
      <w:r w:rsidDel="00000000" w:rsidR="00000000" w:rsidRPr="00000000">
        <w:rPr>
          <w:i w:val="1"/>
          <w:color w:val="000000"/>
          <w:sz w:val="24"/>
          <w:szCs w:val="24"/>
          <w:rtl w:val="0"/>
        </w:rPr>
        <w:t xml:space="preserve"> </w:t>
      </w:r>
      <w:r w:rsidDel="00000000" w:rsidR="00000000" w:rsidRPr="00000000">
        <w:rPr>
          <w:color w:val="000000"/>
          <w:sz w:val="24"/>
          <w:szCs w:val="24"/>
          <w:rtl w:val="0"/>
        </w:rPr>
        <w:t xml:space="preserve">Guarantor's registered office here] [OR] [a company incorporated under the laws of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country], registered in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country] with number </w:t>
      </w:r>
      <w:r w:rsidDel="00000000" w:rsidR="00000000" w:rsidRPr="00000000">
        <w:rPr>
          <w:b w:val="1"/>
          <w:color w:val="000000"/>
          <w:sz w:val="24"/>
          <w:szCs w:val="24"/>
          <w:rtl w:val="0"/>
        </w:rPr>
        <w:t xml:space="preserve">[insert </w:t>
      </w:r>
      <w:r w:rsidDel="00000000" w:rsidR="00000000" w:rsidRPr="00000000">
        <w:rPr>
          <w:color w:val="000000"/>
          <w:sz w:val="24"/>
          <w:szCs w:val="24"/>
          <w:rtl w:val="0"/>
        </w:rPr>
        <w:t xml:space="preserve">number] at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place of registration], whose principal office is at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office details]</w:t>
      </w:r>
      <w:r w:rsidDel="00000000" w:rsidR="00000000" w:rsidRPr="00000000">
        <w:rPr>
          <w:i w:val="1"/>
          <w:color w:val="000000"/>
          <w:sz w:val="24"/>
          <w:szCs w:val="24"/>
          <w:rtl w:val="0"/>
        </w:rPr>
        <w:t xml:space="preserve"> </w:t>
      </w:r>
      <w:r w:rsidDel="00000000" w:rsidR="00000000" w:rsidRPr="00000000">
        <w:rPr>
          <w:color w:val="000000"/>
          <w:sz w:val="24"/>
          <w:szCs w:val="24"/>
          <w:rtl w:val="0"/>
        </w:rPr>
        <w:t xml:space="preserve">(</w:t>
      </w:r>
      <w:r w:rsidDel="00000000" w:rsidR="00000000" w:rsidRPr="00000000">
        <w:rPr>
          <w:b w:val="1"/>
          <w:color w:val="000000"/>
          <w:sz w:val="24"/>
          <w:szCs w:val="24"/>
          <w:rtl w:val="0"/>
        </w:rPr>
        <w:t xml:space="preserve">"Guarantor"</w:t>
      </w:r>
      <w:r w:rsidDel="00000000" w:rsidR="00000000" w:rsidRPr="00000000">
        <w:rPr>
          <w:color w:val="000000"/>
          <w:sz w:val="24"/>
          <w:szCs w:val="24"/>
          <w:rtl w:val="0"/>
        </w:rPr>
        <w:t xml:space="preserve">)</w:t>
      </w:r>
    </w:p>
    <w:p w:rsidR="00000000" w:rsidDel="00000000" w:rsidP="00000000" w:rsidRDefault="00000000" w:rsidRPr="00000000" w14:paraId="00000021">
      <w:pPr>
        <w:keepNext w:val="1"/>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jc w:val="left"/>
        <w:rPr>
          <w:sz w:val="24"/>
          <w:szCs w:val="24"/>
        </w:rPr>
      </w:pPr>
      <w:r w:rsidDel="00000000" w:rsidR="00000000" w:rsidRPr="00000000">
        <w:rPr>
          <w:b w:val="1"/>
          <w:sz w:val="24"/>
          <w:szCs w:val="24"/>
          <w:rtl w:val="0"/>
        </w:rPr>
        <w:t xml:space="preserve">WHEREAS</w:t>
      </w:r>
      <w:r w:rsidDel="00000000" w:rsidR="00000000" w:rsidRPr="00000000">
        <w:rPr>
          <w:sz w:val="24"/>
          <w:szCs w:val="24"/>
          <w:rtl w:val="0"/>
        </w:rPr>
        <w:t xml:space="preserve">:</w:t>
      </w:r>
    </w:p>
    <w:p w:rsidR="00000000" w:rsidDel="00000000" w:rsidP="00000000" w:rsidRDefault="00000000" w:rsidRPr="00000000" w14:paraId="00000022">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jc w:val="left"/>
        <w:rPr>
          <w:sz w:val="24"/>
          <w:szCs w:val="24"/>
        </w:rPr>
      </w:pPr>
      <w:r w:rsidDel="00000000" w:rsidR="00000000" w:rsidRPr="00000000">
        <w:rPr>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23">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jc w:val="left"/>
        <w:rPr>
          <w:sz w:val="24"/>
          <w:szCs w:val="24"/>
        </w:rPr>
      </w:pPr>
      <w:r w:rsidDel="00000000" w:rsidR="00000000" w:rsidRPr="00000000">
        <w:rPr>
          <w:sz w:val="24"/>
          <w:szCs w:val="24"/>
          <w:rtl w:val="0"/>
        </w:rPr>
        <w:t xml:space="preserve">(B)</w:t>
        <w:tab/>
        <w:tab/>
        <w:t xml:space="preserve">It is the intention of the Parties that this document be executed and take effect as a deed.</w:t>
      </w:r>
    </w:p>
    <w:p w:rsidR="00000000" w:rsidDel="00000000" w:rsidP="00000000" w:rsidRDefault="00000000" w:rsidRPr="00000000" w14:paraId="00000024">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jc w:val="left"/>
        <w:rPr>
          <w:sz w:val="24"/>
          <w:szCs w:val="24"/>
        </w:rPr>
      </w:pPr>
      <w:r w:rsidDel="00000000" w:rsidR="00000000" w:rsidRPr="00000000">
        <w:rPr>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DEFINITIONS AND INTERPRETATION</w:t>
      </w:r>
      <w:r w:rsidDel="00000000" w:rsidR="00000000" w:rsidRPr="00000000">
        <w:rPr>
          <w:rtl w:val="0"/>
        </w:rPr>
      </w:r>
    </w:p>
    <w:p w:rsidR="00000000" w:rsidDel="00000000" w:rsidP="00000000" w:rsidRDefault="00000000" w:rsidRPr="00000000" w14:paraId="00000026">
      <w:pPr>
        <w:keepNext w:val="1"/>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360" w:firstLine="0"/>
        <w:jc w:val="left"/>
        <w:rPr>
          <w:color w:val="000000"/>
          <w:sz w:val="24"/>
          <w:szCs w:val="24"/>
        </w:rPr>
      </w:pPr>
      <w:r w:rsidDel="00000000" w:rsidR="00000000" w:rsidRPr="00000000">
        <w:rPr>
          <w:color w:val="000000"/>
          <w:sz w:val="24"/>
          <w:szCs w:val="24"/>
          <w:rtl w:val="0"/>
        </w:rPr>
        <w:t xml:space="preserve">In this Deed of Guarantee: </w:t>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2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words and phrases below shall have the following meanings:</w:t>
      </w:r>
    </w:p>
    <w:p w:rsidR="00000000" w:rsidDel="00000000" w:rsidP="00000000" w:rsidRDefault="00000000" w:rsidRPr="00000000" w14:paraId="0000002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360" w:firstLine="0"/>
        <w:jc w:val="left"/>
        <w:rPr>
          <w:b w:val="1"/>
          <w:i w:val="1"/>
          <w:color w:val="000000"/>
          <w:sz w:val="24"/>
          <w:szCs w:val="24"/>
        </w:rPr>
      </w:pPr>
      <w:r w:rsidDel="00000000" w:rsidR="00000000" w:rsidRPr="00000000">
        <w:rPr>
          <w:b w:val="1"/>
          <w:i w:val="1"/>
          <w:color w:val="000000"/>
          <w:sz w:val="24"/>
          <w:szCs w:val="24"/>
          <w:rtl w:val="0"/>
        </w:rPr>
        <w:t xml:space="preserve">[Guidance Note: Insert and/or settle Definitions, including from the following list]</w:t>
      </w:r>
    </w:p>
    <w:tbl>
      <w:tblPr>
        <w:tblStyle w:val="Table2"/>
        <w:tblW w:w="8778.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"Beneficiary(s)"</w:t>
            </w:r>
          </w:p>
        </w:tc>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5"/>
              </w:tabs>
              <w:spacing w:after="120" w:before="120" w:lineRule="auto"/>
              <w:jc w:val="left"/>
              <w:rPr>
                <w:color w:val="000000"/>
                <w:sz w:val="24"/>
                <w:szCs w:val="24"/>
              </w:rPr>
            </w:pPr>
            <w:r w:rsidDel="00000000" w:rsidR="00000000" w:rsidRPr="00000000">
              <w:rPr>
                <w:color w:val="000000"/>
                <w:sz w:val="24"/>
                <w:szCs w:val="24"/>
                <w:rtl w:val="0"/>
              </w:rPr>
              <w:t xml:space="preserve">means all the Buyer(s) under a Contract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name of the Buyer with whom the Supplier enters into this Contract] and "Beneficiaries" shall be construed accordingly;</w:t>
            </w:r>
          </w:p>
        </w:tc>
      </w:tr>
      <w:tr>
        <w:trPr>
          <w:cantSplit w:val="0"/>
          <w:tblHeader w:val="0"/>
        </w:trPr>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"Goods"</w:t>
            </w:r>
          </w:p>
        </w:tc>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5"/>
              </w:tabs>
              <w:spacing w:after="120" w:before="120" w:lineRule="auto"/>
              <w:jc w:val="left"/>
              <w:rPr>
                <w:color w:val="000000"/>
                <w:sz w:val="24"/>
                <w:szCs w:val="24"/>
              </w:rPr>
            </w:pPr>
            <w:r w:rsidDel="00000000" w:rsidR="00000000" w:rsidRPr="00000000">
              <w:rPr>
                <w:color w:val="000000"/>
                <w:sz w:val="24"/>
                <w:szCs w:val="24"/>
                <w:rtl w:val="0"/>
              </w:rPr>
              <w:t xml:space="preserve">has the meaning given to it in this Contract;</w:t>
            </w:r>
          </w:p>
        </w:tc>
      </w:tr>
      <w:tr>
        <w:trPr>
          <w:cantSplit w:val="0"/>
          <w:tblHeader w:val="0"/>
        </w:trPr>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"Guaranteed Agreement"</w:t>
            </w:r>
          </w:p>
        </w:tc>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5"/>
              </w:tabs>
              <w:spacing w:after="120" w:before="120" w:lineRule="auto"/>
              <w:jc w:val="left"/>
              <w:rPr>
                <w:color w:val="000000"/>
                <w:sz w:val="24"/>
                <w:szCs w:val="24"/>
              </w:rPr>
            </w:pPr>
            <w:r w:rsidDel="00000000" w:rsidR="00000000" w:rsidRPr="00000000">
              <w:rPr>
                <w:color w:val="000000"/>
                <w:sz w:val="24"/>
                <w:szCs w:val="24"/>
                <w:rtl w:val="0"/>
              </w:rPr>
              <w:t xml:space="preserve">means the contract with Contract Reference [</w:t>
            </w:r>
            <w:r w:rsidDel="00000000" w:rsidR="00000000" w:rsidRPr="00000000">
              <w:rPr>
                <w:b w:val="1"/>
                <w:color w:val="000000"/>
                <w:sz w:val="24"/>
                <w:szCs w:val="24"/>
                <w:rtl w:val="0"/>
              </w:rPr>
              <w:t xml:space="preserve">Insert </w:t>
            </w:r>
            <w:r w:rsidDel="00000000" w:rsidR="00000000" w:rsidRPr="00000000">
              <w:rPr>
                <w:color w:val="000000"/>
                <w:sz w:val="24"/>
                <w:szCs w:val="24"/>
                <w:rtl w:val="0"/>
              </w:rPr>
              <w:t xml:space="preserve">contract reference number] for the Goods and/or Services dated on or about the date hereof made between the Beneficiary and the Supplier;</w:t>
            </w:r>
          </w:p>
        </w:tc>
      </w:tr>
      <w:tr>
        <w:trPr>
          <w:cantSplit w:val="0"/>
          <w:tblHeader w:val="0"/>
        </w:trPr>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"Guaranteed Obligations"</w:t>
            </w:r>
          </w:p>
        </w:tc>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5"/>
              </w:tabs>
              <w:spacing w:after="120" w:before="120" w:lineRule="auto"/>
              <w:jc w:val="left"/>
              <w:rPr>
                <w:color w:val="000000"/>
                <w:sz w:val="24"/>
                <w:szCs w:val="24"/>
              </w:rPr>
            </w:pPr>
            <w:bookmarkStart w:colFirst="0" w:colLast="0" w:name="_heading=h.1fob9te" w:id="5"/>
            <w:bookmarkEnd w:id="5"/>
            <w:r w:rsidDel="00000000" w:rsidR="00000000" w:rsidRPr="00000000">
              <w:rPr>
                <w:color w:val="000000"/>
                <w:sz w:val="24"/>
                <w:szCs w:val="24"/>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trPr>
          <w:cantSplit w:val="0"/>
          <w:tblHeader w:val="0"/>
        </w:trPr>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"Services"</w:t>
            </w:r>
          </w:p>
        </w:tc>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5"/>
              </w:tabs>
              <w:spacing w:after="120" w:before="120" w:lineRule="auto"/>
              <w:jc w:val="left"/>
              <w:rPr>
                <w:color w:val="000000"/>
                <w:sz w:val="24"/>
                <w:szCs w:val="24"/>
              </w:rPr>
            </w:pPr>
            <w:r w:rsidDel="00000000" w:rsidR="00000000" w:rsidRPr="00000000">
              <w:rPr>
                <w:color w:val="000000"/>
                <w:sz w:val="24"/>
                <w:szCs w:val="24"/>
                <w:rtl w:val="0"/>
              </w:rPr>
              <w:t xml:space="preserve">has the meaning given to it in this Contract;</w:t>
            </w:r>
          </w:p>
        </w:tc>
      </w:tr>
      <w:tr>
        <w:trPr>
          <w:cantSplit w:val="0"/>
          <w:tblHeader w:val="0"/>
        </w:trPr>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jc w:val="left"/>
              <w:rPr>
                <w:b w:val="1"/>
                <w:color w:val="000000"/>
                <w:sz w:val="24"/>
                <w:szCs w:val="24"/>
              </w:rPr>
            </w:pPr>
            <w:r w:rsidDel="00000000" w:rsidR="00000000" w:rsidRPr="00000000">
              <w:rPr>
                <w:b w:val="1"/>
                <w:color w:val="000000"/>
                <w:sz w:val="24"/>
                <w:szCs w:val="24"/>
                <w:rtl w:val="0"/>
              </w:rPr>
              <w:t xml:space="preserve">“Supplier”</w:t>
            </w:r>
          </w:p>
        </w:tc>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5"/>
              </w:tabs>
              <w:spacing w:after="120" w:before="120" w:lineRule="auto"/>
              <w:jc w:val="left"/>
              <w:rPr>
                <w:color w:val="000000"/>
                <w:sz w:val="24"/>
                <w:szCs w:val="24"/>
              </w:rPr>
            </w:pPr>
            <w:r w:rsidDel="00000000" w:rsidR="00000000" w:rsidRPr="00000000">
              <w:rPr>
                <w:color w:val="000000"/>
                <w:sz w:val="24"/>
                <w:szCs w:val="24"/>
                <w:rtl w:val="0"/>
              </w:rPr>
              <w:t xml:space="preserve">means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the name, address and registration number of the Supplier as each appears in the Award Form].</w:t>
            </w:r>
          </w:p>
        </w:tc>
      </w:tr>
    </w:tbl>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unless the context otherwise requires, reference to a gender includes the other gender and the neuter;</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references to Clauses and Schedules are, unless otherwise provided, references to Clauses and Schedules to this Deed of Guarantee; and</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references to liability are to include any liability whether actual, contingent, present or future.</w:t>
      </w:r>
    </w:p>
    <w:p w:rsidR="00000000" w:rsidDel="00000000" w:rsidP="00000000" w:rsidRDefault="00000000" w:rsidRPr="00000000" w14:paraId="0000003F">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GUARANTEE AND INDEMNITY</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3znysh7" w:id="6"/>
      <w:bookmarkEnd w:id="6"/>
      <w:r w:rsidDel="00000000" w:rsidR="00000000" w:rsidRPr="00000000">
        <w:rPr>
          <w:color w:val="000000"/>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4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2s8eyo1" w:id="7"/>
      <w:bookmarkEnd w:id="7"/>
      <w:r w:rsidDel="00000000" w:rsidR="00000000" w:rsidRPr="00000000">
        <w:rPr>
          <w:color w:val="000000"/>
          <w:sz w:val="24"/>
          <w:szCs w:val="24"/>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as a separate and independent obligation and liability, indemnify and keep the Beneficiary indemnified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bookmarkStart w:colFirst="0" w:colLast="0" w:name="_heading=h.2et92p0" w:id="8"/>
      <w:bookmarkEnd w:id="8"/>
      <w:r w:rsidDel="00000000" w:rsidR="00000000" w:rsidRPr="00000000">
        <w:rPr>
          <w:color w:val="000000"/>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46">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bookmarkStart w:colFirst="0" w:colLast="0" w:name="_heading=h.tyjcwt" w:id="9"/>
      <w:bookmarkEnd w:id="9"/>
      <w:r w:rsidDel="00000000" w:rsidR="00000000" w:rsidRPr="00000000">
        <w:rPr>
          <w:b w:val="1"/>
          <w:color w:val="000000"/>
          <w:sz w:val="24"/>
          <w:szCs w:val="24"/>
          <w:rtl w:val="0"/>
        </w:rPr>
        <w:t xml:space="preserve">OBLIGATION TO ENTER INTO A NEW CONTRACT</w:t>
      </w:r>
      <w:r w:rsidDel="00000000" w:rsidR="00000000" w:rsidRPr="00000000">
        <w:rPr>
          <w:rtl w:val="0"/>
        </w:rPr>
      </w:r>
    </w:p>
    <w:p w:rsidR="00000000" w:rsidDel="00000000" w:rsidP="00000000" w:rsidRDefault="00000000" w:rsidRPr="00000000" w14:paraId="00000047">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360" w:firstLine="0"/>
        <w:jc w:val="left"/>
        <w:rPr>
          <w:color w:val="000000"/>
          <w:sz w:val="24"/>
          <w:szCs w:val="24"/>
        </w:rPr>
      </w:pPr>
      <w:r w:rsidDel="00000000" w:rsidR="00000000" w:rsidRPr="00000000">
        <w:rPr>
          <w:color w:val="000000"/>
          <w:sz w:val="24"/>
          <w:szCs w:val="24"/>
          <w:rtl w:val="0"/>
        </w:rPr>
        <w:t xml:space="preserve">If the Guaranteed Agreement is terminated</w:t>
      </w:r>
      <w:bookmarkStart w:colFirst="0" w:colLast="0" w:name="bookmark=id.3dy6vkm" w:id="10"/>
      <w:bookmarkEnd w:id="10"/>
      <w:r w:rsidDel="00000000" w:rsidR="00000000" w:rsidRPr="00000000">
        <w:rPr>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48">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DEMANDS AND NOTICES</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4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900" w:firstLine="0"/>
        <w:jc w:val="left"/>
        <w:rPr>
          <w:color w:val="000000"/>
          <w:sz w:val="24"/>
          <w:szCs w:val="24"/>
        </w:rPr>
      </w:pPr>
      <w:r w:rsidDel="00000000" w:rsidR="00000000" w:rsidRPr="00000000">
        <w:rPr>
          <w:color w:val="000000"/>
          <w:sz w:val="24"/>
          <w:szCs w:val="24"/>
          <w:rtl w:val="0"/>
        </w:rPr>
        <w:t xml:space="preserve">[</w:t>
      </w:r>
      <w:r w:rsidDel="00000000" w:rsidR="00000000" w:rsidRPr="00000000">
        <w:rPr>
          <w:b w:val="1"/>
          <w:color w:val="000000"/>
          <w:sz w:val="24"/>
          <w:szCs w:val="24"/>
          <w:rtl w:val="0"/>
        </w:rPr>
        <w:t xml:space="preserve">Insert </w:t>
      </w:r>
      <w:r w:rsidDel="00000000" w:rsidR="00000000" w:rsidRPr="00000000">
        <w:rPr>
          <w:color w:val="000000"/>
          <w:sz w:val="24"/>
          <w:szCs w:val="24"/>
          <w:rtl w:val="0"/>
        </w:rPr>
        <w:t xml:space="preserve">Address of the Guarantor in England and Wales] </w:t>
      </w:r>
    </w:p>
    <w:p w:rsidR="00000000" w:rsidDel="00000000" w:rsidP="00000000" w:rsidRDefault="00000000" w:rsidRPr="00000000" w14:paraId="0000004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900" w:firstLine="0"/>
        <w:jc w:val="left"/>
        <w:rPr>
          <w:color w:val="000000"/>
          <w:sz w:val="24"/>
          <w:szCs w:val="24"/>
        </w:rPr>
      </w:pP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Facsimile Number]</w:t>
      </w:r>
    </w:p>
    <w:p w:rsidR="00000000" w:rsidDel="00000000" w:rsidP="00000000" w:rsidRDefault="00000000" w:rsidRPr="00000000" w14:paraId="0000004C">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900" w:firstLine="0"/>
        <w:jc w:val="left"/>
        <w:rPr>
          <w:color w:val="000000"/>
          <w:sz w:val="24"/>
          <w:szCs w:val="24"/>
        </w:rPr>
      </w:pPr>
      <w:r w:rsidDel="00000000" w:rsidR="00000000" w:rsidRPr="00000000">
        <w:rPr>
          <w:color w:val="000000"/>
          <w:sz w:val="24"/>
          <w:szCs w:val="24"/>
          <w:rtl w:val="0"/>
        </w:rPr>
        <w:t xml:space="preserve">For the Attention of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details]</w:t>
      </w:r>
    </w:p>
    <w:p w:rsidR="00000000" w:rsidDel="00000000" w:rsidP="00000000" w:rsidRDefault="00000000" w:rsidRPr="00000000" w14:paraId="0000004D">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900" w:firstLine="0"/>
        <w:jc w:val="left"/>
        <w:rPr>
          <w:color w:val="000000"/>
          <w:sz w:val="24"/>
          <w:szCs w:val="24"/>
        </w:rPr>
      </w:pPr>
      <w:r w:rsidDel="00000000" w:rsidR="00000000" w:rsidRPr="00000000">
        <w:rPr>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4E">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if delivered by hand, at the time of delivery; or</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if posted, at 10.00 a.m. on the second Working Day after it was put into the post; or</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bookmarkStart w:colFirst="0" w:colLast="0" w:name="_heading=h.1t3h5sf" w:id="11"/>
      <w:bookmarkEnd w:id="11"/>
      <w:r w:rsidDel="00000000" w:rsidR="00000000" w:rsidRPr="00000000">
        <w:rPr>
          <w:b w:val="1"/>
          <w:color w:val="000000"/>
          <w:sz w:val="24"/>
          <w:szCs w:val="24"/>
          <w:rtl w:val="0"/>
        </w:rPr>
        <w:t xml:space="preserve">BENEFICIARY'S PROTECTIONS</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56">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This Deed of Guarantee shall be a continuing security for the Guaranteed Obligations and accordingly: </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Default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5E">
      <w:pPr>
        <w:keepNext w:val="1"/>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1" w:hanging="544"/>
        <w:jc w:val="left"/>
        <w:rPr>
          <w:color w:val="000000"/>
          <w:sz w:val="24"/>
          <w:szCs w:val="24"/>
        </w:rPr>
      </w:pPr>
      <w:r w:rsidDel="00000000" w:rsidR="00000000" w:rsidRPr="00000000">
        <w:rPr>
          <w:color w:val="000000"/>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61">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GUARANTOR INTENT</w:t>
      </w:r>
      <w:r w:rsidDel="00000000" w:rsidR="00000000" w:rsidRPr="00000000">
        <w:rPr>
          <w:rtl w:val="0"/>
        </w:rPr>
      </w:r>
    </w:p>
    <w:p w:rsidR="00000000" w:rsidDel="00000000" w:rsidP="00000000" w:rsidRDefault="00000000" w:rsidRPr="00000000" w14:paraId="00000062">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360" w:firstLine="0"/>
        <w:jc w:val="left"/>
        <w:rPr>
          <w:smallCaps w:val="1"/>
          <w:color w:val="000000"/>
          <w:sz w:val="24"/>
          <w:szCs w:val="24"/>
        </w:rPr>
      </w:pPr>
      <w:r w:rsidDel="00000000" w:rsidR="00000000" w:rsidRPr="00000000">
        <w:rPr>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63">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bookmarkStart w:colFirst="0" w:colLast="0" w:name="_heading=h.17dp8vu" w:id="12"/>
      <w:bookmarkEnd w:id="12"/>
      <w:r w:rsidDel="00000000" w:rsidR="00000000" w:rsidRPr="00000000">
        <w:rPr>
          <w:b w:val="1"/>
          <w:color w:val="000000"/>
          <w:sz w:val="24"/>
          <w:szCs w:val="24"/>
          <w:rtl w:val="0"/>
        </w:rPr>
        <w:t xml:space="preserve">RIGHTS OF SUBROGATION</w:t>
      </w:r>
      <w:r w:rsidDel="00000000" w:rsidR="00000000" w:rsidRPr="00000000">
        <w:rPr>
          <w:rtl w:val="0"/>
        </w:rPr>
      </w:r>
    </w:p>
    <w:p w:rsidR="00000000" w:rsidDel="00000000" w:rsidP="00000000" w:rsidRDefault="00000000" w:rsidRPr="00000000" w14:paraId="0000006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shall, at any time when there is any </w:t>
      </w:r>
      <w:r w:rsidDel="00000000" w:rsidR="00000000" w:rsidRPr="00000000">
        <w:rPr>
          <w:rtl w:val="0"/>
        </w:rPr>
        <w:t xml:space="preserve">D</w:t>
      </w:r>
      <w:r w:rsidDel="00000000" w:rsidR="00000000" w:rsidRPr="00000000">
        <w:rPr>
          <w:color w:val="000000"/>
          <w:sz w:val="24"/>
          <w:szCs w:val="24"/>
          <w:rtl w:val="0"/>
        </w:rPr>
        <w:t xml:space="preserve">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of subrogation and indemnity;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to prove in the liquidation or insolvency of the Supplier, </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276"/>
        </w:tabs>
        <w:spacing w:after="120" w:before="120" w:lineRule="auto"/>
        <w:ind w:left="851" w:firstLine="0"/>
        <w:jc w:val="left"/>
        <w:rPr>
          <w:color w:val="000000"/>
          <w:sz w:val="24"/>
          <w:szCs w:val="24"/>
        </w:rPr>
      </w:pPr>
      <w:r w:rsidDel="00000000" w:rsidR="00000000" w:rsidRPr="00000000">
        <w:rPr>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69">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bookmarkStart w:colFirst="0" w:colLast="0" w:name="_heading=h.4d34og8" w:id="13"/>
      <w:bookmarkEnd w:id="13"/>
      <w:r w:rsidDel="00000000" w:rsidR="00000000" w:rsidRPr="00000000">
        <w:rPr>
          <w:b w:val="1"/>
          <w:color w:val="000000"/>
          <w:sz w:val="24"/>
          <w:szCs w:val="24"/>
          <w:rtl w:val="0"/>
        </w:rPr>
        <w:t xml:space="preserve">DEFERRAL OF RIGHTS</w:t>
      </w:r>
      <w:r w:rsidDel="00000000" w:rsidR="00000000" w:rsidRPr="00000000">
        <w:rPr>
          <w:rtl w:val="0"/>
        </w:rPr>
      </w:r>
    </w:p>
    <w:p w:rsidR="00000000" w:rsidDel="00000000" w:rsidP="00000000" w:rsidRDefault="00000000" w:rsidRPr="00000000" w14:paraId="0000006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exercise any rights it may have to be indemnified by the Supplier;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claim any set-off or counterclaim against the Supplier;</w:t>
      </w:r>
    </w:p>
    <w:p w:rsidR="00000000" w:rsidDel="00000000" w:rsidP="00000000" w:rsidRDefault="00000000" w:rsidRPr="00000000" w14:paraId="0000007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71">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REPRESENTATIONS AND WARRANTIES</w:t>
      </w:r>
      <w:r w:rsidDel="00000000" w:rsidR="00000000" w:rsidRPr="00000000">
        <w:rPr>
          <w:rtl w:val="0"/>
        </w:rPr>
      </w:r>
    </w:p>
    <w:p w:rsidR="00000000" w:rsidDel="00000000" w:rsidP="00000000" w:rsidRDefault="00000000" w:rsidRPr="00000000" w14:paraId="0000007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hereby represents and warrants to the Beneficiary that:</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75">
      <w:pPr>
        <w:keepNext w:val="1"/>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the execution and delivery by the Guarantor of this Deed of Guarantee and the performance by the Guarantor of its obligations under this Deed of Guarantee including entry into and performance of a contract pursuant to Clause 3, have been duly authorised by all necessary corporate action and do not contravene or conflict with:</w:t>
      </w:r>
    </w:p>
    <w:p w:rsidR="00000000" w:rsidDel="00000000" w:rsidP="00000000" w:rsidRDefault="00000000" w:rsidRPr="00000000" w14:paraId="0000007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606" w:right="0" w:hanging="848.0000000000001"/>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Guarantor's memorandum and articles of association or other equivalent constitutional documents; </w:t>
      </w:r>
    </w:p>
    <w:p w:rsidR="00000000" w:rsidDel="00000000" w:rsidP="00000000" w:rsidRDefault="00000000" w:rsidRPr="00000000" w14:paraId="00000077">
      <w:pPr>
        <w:numPr>
          <w:ilvl w:val="3"/>
          <w:numId w:val="1"/>
        </w:numPr>
        <w:pBdr>
          <w:top w:space="0" w:sz="0" w:val="nil"/>
          <w:left w:space="0" w:sz="0" w:val="nil"/>
          <w:bottom w:space="0" w:sz="0" w:val="nil"/>
          <w:right w:space="0" w:sz="0" w:val="nil"/>
          <w:between w:space="0" w:sz="0" w:val="nil"/>
        </w:pBdr>
        <w:ind w:left="2606" w:hanging="849"/>
        <w:jc w:val="left"/>
        <w:rPr>
          <w:color w:val="000000"/>
          <w:sz w:val="24"/>
          <w:szCs w:val="24"/>
        </w:rPr>
      </w:pPr>
      <w:r w:rsidDel="00000000" w:rsidR="00000000" w:rsidRPr="00000000">
        <w:rPr>
          <w:color w:val="000000"/>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78">
      <w:pPr>
        <w:numPr>
          <w:ilvl w:val="3"/>
          <w:numId w:val="1"/>
        </w:numPr>
        <w:pBdr>
          <w:top w:space="0" w:sz="0" w:val="nil"/>
          <w:left w:space="0" w:sz="0" w:val="nil"/>
          <w:bottom w:space="0" w:sz="0" w:val="nil"/>
          <w:right w:space="0" w:sz="0" w:val="nil"/>
          <w:between w:space="0" w:sz="0" w:val="nil"/>
        </w:pBdr>
        <w:ind w:left="2606" w:hanging="849"/>
        <w:jc w:val="left"/>
        <w:rPr>
          <w:color w:val="000000"/>
          <w:sz w:val="24"/>
          <w:szCs w:val="24"/>
        </w:rPr>
      </w:pPr>
      <w:r w:rsidDel="00000000" w:rsidR="00000000" w:rsidRPr="00000000">
        <w:rPr>
          <w:color w:val="000000"/>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ind w:left="1757" w:hanging="850"/>
        <w:jc w:val="left"/>
        <w:rPr>
          <w:color w:val="000000"/>
          <w:sz w:val="24"/>
          <w:szCs w:val="24"/>
        </w:rPr>
      </w:pPr>
      <w:r w:rsidDel="00000000" w:rsidR="00000000" w:rsidRPr="00000000">
        <w:rPr>
          <w:color w:val="000000"/>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7B">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b w:val="1"/>
          <w:color w:val="000000"/>
          <w:sz w:val="24"/>
          <w:szCs w:val="24"/>
        </w:rPr>
      </w:pPr>
      <w:r w:rsidDel="00000000" w:rsidR="00000000" w:rsidRPr="00000000">
        <w:rPr>
          <w:b w:val="1"/>
          <w:color w:val="000000"/>
          <w:sz w:val="24"/>
          <w:szCs w:val="24"/>
          <w:rtl w:val="0"/>
        </w:rPr>
        <w:t xml:space="preserve">PAYMENTS AND SET-OFF</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7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GUARANTOR'S ACKNOWLEDGEMENT</w:t>
      </w:r>
      <w:r w:rsidDel="00000000" w:rsidR="00000000" w:rsidRPr="00000000">
        <w:rPr>
          <w:rtl w:val="0"/>
        </w:rPr>
      </w:r>
    </w:p>
    <w:p w:rsidR="00000000" w:rsidDel="00000000" w:rsidP="00000000" w:rsidRDefault="00000000" w:rsidRPr="00000000" w14:paraId="00000080">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360" w:firstLine="0"/>
        <w:jc w:val="left"/>
        <w:rPr>
          <w:color w:val="000000"/>
          <w:sz w:val="24"/>
          <w:szCs w:val="24"/>
        </w:rPr>
      </w:pPr>
      <w:r w:rsidDel="00000000" w:rsidR="00000000" w:rsidRPr="00000000">
        <w:rPr>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81">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ASSIGNMENT</w:t>
      </w:r>
      <w:r w:rsidDel="00000000" w:rsidR="00000000" w:rsidRPr="00000000">
        <w:rPr>
          <w:rtl w:val="0"/>
        </w:rPr>
      </w:r>
    </w:p>
    <w:p w:rsidR="00000000" w:rsidDel="00000000" w:rsidP="00000000" w:rsidRDefault="00000000" w:rsidRPr="00000000" w14:paraId="0000008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8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may not assign or transfer any of its rights and/or obligations under this Deed of Guarantee.</w:t>
      </w:r>
    </w:p>
    <w:p w:rsidR="00000000" w:rsidDel="00000000" w:rsidP="00000000" w:rsidRDefault="00000000" w:rsidRPr="00000000" w14:paraId="00000084">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SEVERANCE</w:t>
      </w:r>
      <w:r w:rsidDel="00000000" w:rsidR="00000000" w:rsidRPr="00000000">
        <w:rPr>
          <w:rtl w:val="0"/>
        </w:rPr>
      </w:r>
    </w:p>
    <w:p w:rsidR="00000000" w:rsidDel="00000000" w:rsidP="00000000" w:rsidRDefault="00000000" w:rsidRPr="00000000" w14:paraId="00000085">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360" w:firstLine="0"/>
        <w:jc w:val="left"/>
        <w:rPr>
          <w:color w:val="000000"/>
          <w:sz w:val="24"/>
          <w:szCs w:val="24"/>
        </w:rPr>
      </w:pPr>
      <w:r w:rsidDel="00000000" w:rsidR="00000000" w:rsidRPr="00000000">
        <w:rPr>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86">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bookmarkStart w:colFirst="0" w:colLast="0" w:name="_heading=h.3rdcrjn" w:id="14"/>
      <w:bookmarkEnd w:id="14"/>
      <w:r w:rsidDel="00000000" w:rsidR="00000000" w:rsidRPr="00000000">
        <w:rPr>
          <w:b w:val="1"/>
          <w:color w:val="000000"/>
          <w:sz w:val="24"/>
          <w:szCs w:val="24"/>
          <w:rtl w:val="0"/>
        </w:rPr>
        <w:t xml:space="preserve">THIRD PARTY RIGHTS</w:t>
      </w:r>
      <w:r w:rsidDel="00000000" w:rsidR="00000000" w:rsidRPr="00000000">
        <w:rPr>
          <w:rtl w:val="0"/>
        </w:rPr>
      </w:r>
    </w:p>
    <w:p w:rsidR="00000000" w:rsidDel="00000000" w:rsidP="00000000" w:rsidRDefault="00000000" w:rsidRPr="00000000" w14:paraId="00000087">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360" w:firstLine="0"/>
        <w:jc w:val="left"/>
        <w:rPr>
          <w:color w:val="000000"/>
          <w:sz w:val="24"/>
          <w:szCs w:val="24"/>
        </w:rPr>
      </w:pPr>
      <w:r w:rsidDel="00000000" w:rsidR="00000000" w:rsidRPr="00000000">
        <w:rPr>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88">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r w:rsidDel="00000000" w:rsidR="00000000" w:rsidRPr="00000000">
        <w:rPr>
          <w:b w:val="1"/>
          <w:color w:val="000000"/>
          <w:sz w:val="24"/>
          <w:szCs w:val="24"/>
          <w:rtl w:val="0"/>
        </w:rPr>
        <w:t xml:space="preserve">SURVIVAL</w:t>
      </w:r>
      <w:r w:rsidDel="00000000" w:rsidR="00000000" w:rsidRPr="00000000">
        <w:rPr>
          <w:rtl w:val="0"/>
        </w:rPr>
      </w:r>
    </w:p>
    <w:p w:rsidR="00000000" w:rsidDel="00000000" w:rsidP="00000000" w:rsidRDefault="00000000" w:rsidRPr="00000000" w14:paraId="0000008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360" w:firstLine="0"/>
        <w:jc w:val="left"/>
        <w:rPr>
          <w:color w:val="000000"/>
          <w:sz w:val="24"/>
          <w:szCs w:val="24"/>
        </w:rPr>
      </w:pPr>
      <w:r w:rsidDel="00000000" w:rsidR="00000000" w:rsidRPr="00000000">
        <w:rPr>
          <w:color w:val="000000"/>
          <w:sz w:val="24"/>
          <w:szCs w:val="24"/>
          <w:rtl w:val="0"/>
        </w:rPr>
        <w:t xml:space="preserve">This Deed of Guarantee shall survive termination or expiry of the Guaranteed Agreement. </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spacing w:before="120" w:lineRule="auto"/>
        <w:ind w:left="360" w:hanging="360"/>
        <w:jc w:val="left"/>
        <w:rPr>
          <w:color w:val="000000"/>
          <w:sz w:val="24"/>
          <w:szCs w:val="24"/>
        </w:rPr>
      </w:pPr>
      <w:bookmarkStart w:colFirst="0" w:colLast="0" w:name="_heading=h.26in1rg" w:id="15"/>
      <w:bookmarkEnd w:id="15"/>
      <w:r w:rsidDel="00000000" w:rsidR="00000000" w:rsidRPr="00000000">
        <w:rPr>
          <w:b w:val="1"/>
          <w:color w:val="000000"/>
          <w:sz w:val="24"/>
          <w:szCs w:val="24"/>
          <w:rtl w:val="0"/>
        </w:rPr>
        <w:t xml:space="preserve">GOVERNING LAW</w:t>
      </w:r>
      <w:r w:rsidDel="00000000" w:rsidR="00000000" w:rsidRPr="00000000">
        <w:rPr>
          <w:rtl w:val="0"/>
        </w:rPr>
      </w:r>
    </w:p>
    <w:p w:rsidR="00000000" w:rsidDel="00000000" w:rsidP="00000000" w:rsidRDefault="00000000" w:rsidRPr="00000000" w14:paraId="0000008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426"/>
        </w:tabs>
        <w:spacing w:after="120" w:before="120" w:lineRule="auto"/>
        <w:ind w:left="426" w:hanging="37.00000000000003"/>
        <w:jc w:val="left"/>
        <w:rPr>
          <w:b w:val="1"/>
          <w:i w:val="1"/>
          <w:color w:val="000000"/>
          <w:sz w:val="24"/>
          <w:szCs w:val="24"/>
        </w:rPr>
      </w:pPr>
      <w:r w:rsidDel="00000000" w:rsidR="00000000" w:rsidRPr="00000000">
        <w:rPr>
          <w:b w:val="1"/>
          <w:i w:val="1"/>
          <w:color w:val="000000"/>
          <w:sz w:val="24"/>
          <w:szCs w:val="24"/>
          <w:rtl w:val="0"/>
        </w:rPr>
        <w:t xml:space="preserve">[Guidance Note: Include the above provision when dealing with the appointment of English process agent by a non English incorporated Guarantor]</w:t>
      </w:r>
    </w:p>
    <w:p w:rsidR="00000000" w:rsidDel="00000000" w:rsidP="00000000" w:rsidRDefault="00000000" w:rsidRPr="00000000" w14:paraId="0000009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7" w:hanging="547"/>
        <w:jc w:val="left"/>
        <w:rPr>
          <w:color w:val="000000"/>
          <w:sz w:val="24"/>
          <w:szCs w:val="24"/>
        </w:rPr>
      </w:pPr>
      <w:r w:rsidDel="00000000" w:rsidR="00000000" w:rsidRPr="00000000">
        <w:rPr>
          <w:color w:val="000000"/>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w:t>
      </w: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Rule="auto"/>
        <w:jc w:val="left"/>
        <w:rPr>
          <w:color w:val="ffffff"/>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jc w:val="left"/>
        <w:rPr>
          <w:color w:val="000000"/>
          <w:sz w:val="24"/>
          <w:szCs w:val="24"/>
        </w:rPr>
      </w:pPr>
      <w:r w:rsidDel="00000000" w:rsidR="00000000" w:rsidRPr="00000000">
        <w:rPr>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color w:val="000000"/>
          <w:sz w:val="24"/>
          <w:szCs w:val="24"/>
          <w:rtl w:val="0"/>
        </w:rPr>
        <w:t xml:space="preserve">EXECUTED as a DEED by</w:t>
        <w:tab/>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b w:val="1"/>
          <w:color w:val="000000"/>
          <w:sz w:val="24"/>
          <w:szCs w:val="24"/>
          <w:rtl w:val="0"/>
        </w:rPr>
        <w:t xml:space="preserve">[Insert</w:t>
      </w:r>
      <w:r w:rsidDel="00000000" w:rsidR="00000000" w:rsidRPr="00000000">
        <w:rPr>
          <w:color w:val="000000"/>
          <w:sz w:val="24"/>
          <w:szCs w:val="24"/>
          <w:rtl w:val="0"/>
        </w:rPr>
        <w:t xml:space="preserve"> name of the Guarantor] acting by </w:t>
      </w:r>
      <w:r w:rsidDel="00000000" w:rsidR="00000000" w:rsidRPr="00000000">
        <w:rPr>
          <w:b w:val="1"/>
          <w:color w:val="000000"/>
          <w:sz w:val="24"/>
          <w:szCs w:val="24"/>
          <w:rtl w:val="0"/>
        </w:rPr>
        <w:t xml:space="preserve">[Insert/print</w:t>
      </w:r>
      <w:r w:rsidDel="00000000" w:rsidR="00000000" w:rsidRPr="00000000">
        <w:rPr>
          <w:color w:val="000000"/>
          <w:sz w:val="24"/>
          <w:szCs w:val="24"/>
          <w:rtl w:val="0"/>
        </w:rPr>
        <w:t xml:space="preserve"> names]</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rPr>
          <w:color w:val="000000"/>
          <w:sz w:val="24"/>
          <w:szCs w:val="24"/>
        </w:rPr>
      </w:pPr>
      <w:r w:rsidDel="00000000" w:rsidR="00000000" w:rsidRPr="00000000">
        <w:rPr>
          <w:color w:val="000000"/>
          <w:sz w:val="24"/>
          <w:szCs w:val="24"/>
          <w:rtl w:val="0"/>
        </w:rPr>
        <w:t xml:space="preserve">Director</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rPr>
          <w:sz w:val="24"/>
          <w:szCs w:val="24"/>
        </w:rPr>
      </w:pPr>
      <w:r w:rsidDel="00000000" w:rsidR="00000000" w:rsidRPr="00000000">
        <w:rPr>
          <w:sz w:val="24"/>
          <w:szCs w:val="24"/>
          <w:rtl w:val="0"/>
        </w:rPr>
        <w:t xml:space="preserve">Director/Secretary</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rPr>
          <w:sz w:val="24"/>
          <w:szCs w:val="24"/>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before="120" w:lineRule="auto"/>
        <w:rPr>
          <w:sz w:val="24"/>
          <w:szCs w:val="24"/>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rPr>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tabs>
        <w:tab w:val="center" w:leader="none" w:pos="4513"/>
        <w:tab w:val="right" w:leader="none" w:pos="9026"/>
      </w:tabs>
      <w:spacing w:after="0" w:lineRule="auto"/>
      <w:rPr>
        <w:color w:val="bfbfbf"/>
        <w:sz w:val="20"/>
        <w:szCs w:val="20"/>
      </w:rPr>
    </w:pPr>
    <w:r w:rsidDel="00000000" w:rsidR="00000000" w:rsidRPr="00000000">
      <w:rPr>
        <w:rtl w:val="0"/>
      </w:rPr>
    </w:r>
  </w:p>
  <w:p w:rsidR="00000000" w:rsidDel="00000000" w:rsidP="00000000" w:rsidRDefault="00000000" w:rsidRPr="00000000" w14:paraId="000000A3">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ab/>
      <w:t xml:space="preserve">                                           </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ab/>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5">
    <w:pPr>
      <w:spacing w:after="0" w:lineRule="auto"/>
      <w:rPr>
        <w:color w:val="bfbfbf"/>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Schedule 23 (Guarantee), Crown Copyright 2023, [Subject to Contract]</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bfbfbf"/>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1440" w:hanging="720"/>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D32DFF"/>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val="1"/>
    <w:pPr>
      <w:keepNext w:val="1"/>
      <w:keepLines w:val="1"/>
      <w:numPr>
        <w:numId w:val="3"/>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semiHidden w:val="1"/>
    <w:unhideWhenUsed w:val="1"/>
    <w:qFormat w:val="1"/>
    <w:pPr>
      <w:numPr>
        <w:ilvl w:val="1"/>
        <w:numId w:val="3"/>
      </w:numPr>
      <w:spacing w:after="120" w:before="120"/>
      <w:outlineLvl w:val="1"/>
    </w:pPr>
    <w:rPr>
      <w:rFonts w:cstheme="majorBidi" w:eastAsiaTheme="majorEastAsia"/>
      <w:bCs w:val="1"/>
      <w:szCs w:val="26"/>
    </w:rPr>
  </w:style>
  <w:style w:type="paragraph" w:styleId="Heading3">
    <w:name w:val="heading 3"/>
    <w:basedOn w:val="Normal"/>
    <w:next w:val="Normal"/>
    <w:link w:val="Heading3Char"/>
    <w:uiPriority w:val="9"/>
    <w:semiHidden w:val="1"/>
    <w:unhideWhenUsed w:val="1"/>
    <w:qFormat w:val="1"/>
    <w:pPr>
      <w:numPr>
        <w:ilvl w:val="2"/>
        <w:numId w:val="3"/>
      </w:numPr>
      <w:spacing w:after="120" w:before="120"/>
      <w:ind w:left="1656"/>
      <w:outlineLvl w:val="2"/>
    </w:pPr>
    <w:rPr>
      <w:rFonts w:cstheme="majorBidi" w:eastAsiaTheme="majorEastAsia"/>
      <w:bCs w:val="1"/>
    </w:rPr>
  </w:style>
  <w:style w:type="paragraph" w:styleId="Heading4">
    <w:name w:val="heading 4"/>
    <w:basedOn w:val="Normal"/>
    <w:next w:val="Normal"/>
    <w:link w:val="Heading4Char"/>
    <w:uiPriority w:val="9"/>
    <w:semiHidden w:val="1"/>
    <w:unhideWhenUsed w:val="1"/>
    <w:qFormat w:val="1"/>
    <w:pPr>
      <w:numPr>
        <w:ilvl w:val="3"/>
        <w:numId w:val="3"/>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3"/>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3"/>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3"/>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3"/>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3"/>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ind w:hanging="544"/>
    </w:pPr>
  </w:style>
  <w:style w:type="paragraph" w:styleId="GPSDefinitionL4" w:customStyle="1">
    <w:name w:val="GPS Definition L4"/>
    <w:basedOn w:val="GPSDefinitionL3"/>
    <w:qFormat w:val="1"/>
    <w:pPr>
      <w:numPr>
        <w:ilvl w:val="3"/>
      </w:numPr>
      <w:ind w:hanging="544"/>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rsid w:val="00852910"/>
    <w:pPr>
      <w:numPr>
        <w:ilvl w:val="1"/>
        <w:numId w:val="1"/>
      </w:numPr>
      <w:tabs>
        <w:tab w:val="left" w:pos="1134"/>
      </w:tabs>
      <w:overflowPunct w:val="1"/>
      <w:autoSpaceDE w:val="1"/>
      <w:autoSpaceDN w:val="1"/>
      <w:spacing w:after="120" w:before="120"/>
      <w:jc w:val="left"/>
      <w:textAlignment w:val="auto"/>
    </w:pPr>
    <w:rPr>
      <w:rFonts w:asciiTheme="minorBidi" w:hAnsiTheme="minorBidi"/>
      <w:sz w:val="24"/>
      <w:lang w:eastAsia="zh-CN"/>
    </w:rPr>
  </w:style>
  <w:style w:type="character" w:styleId="GPSL2numberedclauseChar1" w:customStyle="1">
    <w:name w:val="GPS L2 numbered clause Char1"/>
    <w:link w:val="GPSL2numberedclause"/>
    <w:rsid w:val="00852910"/>
    <w:rPr>
      <w:rFonts w:cs="Arial" w:eastAsia="Times New Roman" w:asciiTheme="minorBidi" w:hAnsiTheme="minorBidi"/>
      <w:sz w:val="24"/>
      <w:lang w:eastAsia="zh-C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GPSL1Numbered" w:customStyle="1">
    <w:name w:val="GPS L1 Numbered"/>
    <w:basedOn w:val="Normal"/>
    <w:rsid w:val="00D32DFF"/>
    <w:pPr>
      <w:keepNext w:val="1"/>
      <w:numPr>
        <w:numId w:val="1"/>
      </w:numPr>
      <w:spacing w:before="120"/>
      <w:jc w:val="left"/>
    </w:pPr>
    <w:rPr>
      <w:rFonts w:asciiTheme="minorBidi" w:hAnsiTheme="minorBidi"/>
      <w:b w:val="1"/>
      <w:sz w:val="24"/>
    </w:rPr>
  </w:style>
  <w:style w:type="paragraph" w:styleId="GPSL3NUMBERED" w:customStyle="1">
    <w:name w:val="GPS L3 NUMBERED"/>
    <w:basedOn w:val="Normal"/>
    <w:rsid w:val="00852910"/>
    <w:pPr>
      <w:numPr>
        <w:ilvl w:val="2"/>
        <w:numId w:val="1"/>
      </w:numPr>
      <w:jc w:val="left"/>
    </w:pPr>
    <w:rPr>
      <w:rFonts w:asciiTheme="minorBidi" w:hAnsiTheme="minorBidi"/>
      <w:sz w:val="24"/>
    </w:rPr>
  </w:style>
  <w:style w:type="paragraph" w:styleId="GPSL4numbered" w:customStyle="1">
    <w:name w:val="GPS L4 numbered"/>
    <w:basedOn w:val="Normal"/>
    <w:rsid w:val="006A7AFC"/>
    <w:pPr>
      <w:numPr>
        <w:ilvl w:val="3"/>
        <w:numId w:val="1"/>
      </w:numPr>
    </w:pPr>
    <w:rPr>
      <w:sz w:val="24"/>
    </w:rPr>
  </w:style>
  <w:style w:type="paragraph" w:styleId="GPSL5NUMBERED" w:customStyle="1">
    <w:name w:val="GPS L5 NUMBERED"/>
    <w:basedOn w:val="Normal"/>
    <w:rsid w:val="00852910"/>
    <w:pPr>
      <w:numPr>
        <w:ilvl w:val="4"/>
        <w:numId w:val="1"/>
      </w:numPr>
    </w:pPr>
  </w:style>
  <w:style w:type="table" w:styleId="a1" w:customStyle="1">
    <w:basedOn w:val="TableNormal"/>
    <w:pPr>
      <w:spacing w:after="0"/>
    </w:pPr>
    <w:tblPr>
      <w:tblStyleRowBandSize w:val="1"/>
      <w:tblStyleColBandSize w:val="1"/>
      <w:tblCellMar>
        <w:left w:w="115.0" w:type="dxa"/>
        <w:right w:w="115.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OVDYdH9eohyxugJ8EPYfGoHWDw==">CgMxLjAyCGgubG54Yno5MgloLjNkeTZ2a20yCGguZ2pkZ3hzMgloLjMwajB6bGwyCmlkLjM1bmt1bjIyCWguMWZvYjl0ZTIJaC4zem55c2g3MgloLjJzOGV5bzEyCWguMmV0OTJwMDIIaC50eWpjd3QyCmlkLjNkeTZ2a20yCWguMXQzaDVzZjIJaC4xN2RwOHZ1MgloLjRkMzRvZzgyCWguM3JkY3JqbjIJaC4yNmluMXJnOAByITFFSHZyTl9zendvQTZLa01fNHhFM1d1NHB0NnEtcVpx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2023-10-03T14:51:00Z</dcterms:created>
  <dc:creator>Harry Jackson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c8289527-0526-46b1-98c4-a41f09983f66</vt:lpwstr>
  </property>
</Properties>
</file>